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2D92" w14:textId="77777777" w:rsidR="0099638B" w:rsidRPr="00933BE9" w:rsidRDefault="0099638B" w:rsidP="0099638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ЗАЯВА</w:t>
      </w:r>
    </w:p>
    <w:p w14:paraId="3A36ED37" w14:textId="67F2CEF3" w:rsidR="0099638B" w:rsidRPr="00933BE9" w:rsidRDefault="004D724B" w:rsidP="0099638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 w:rsidR="0099638B"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визначення обсягу стратегі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чної</w:t>
      </w:r>
      <w:r w:rsidR="0099638B"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екологічної оцінки </w:t>
      </w:r>
      <w:r w:rsidR="00054BB2"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</w:t>
      </w:r>
    </w:p>
    <w:p w14:paraId="68373324" w14:textId="77777777" w:rsidR="000C0A91" w:rsidRPr="00933BE9" w:rsidRDefault="009E2878" w:rsidP="009E287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Змін</w:t>
      </w:r>
      <w:r w:rsidR="00054BB2"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Доповнень</w:t>
      </w: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 </w:t>
      </w:r>
      <w:r w:rsidR="0099638B"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Програми </w:t>
      </w: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економічного і соціального розвитку </w:t>
      </w:r>
    </w:p>
    <w:p w14:paraId="28B1D5F4" w14:textId="77777777" w:rsidR="0099638B" w:rsidRPr="00933BE9" w:rsidRDefault="0099638B" w:rsidP="0099638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міста Авдіївка </w:t>
      </w:r>
      <w:r w:rsidR="00A5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2021 рік</w:t>
      </w:r>
    </w:p>
    <w:p w14:paraId="4969BE5E" w14:textId="77777777" w:rsidR="0099638B" w:rsidRPr="00933BE9" w:rsidRDefault="0099638B" w:rsidP="0099638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8B8F5FC" w14:textId="77777777" w:rsidR="0099638B" w:rsidRPr="00933BE9" w:rsidRDefault="0099638B" w:rsidP="009E287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</w:t>
      </w:r>
    </w:p>
    <w:p w14:paraId="6AC1BC94" w14:textId="77777777" w:rsidR="000C0A91" w:rsidRPr="00933BE9" w:rsidRDefault="000C0A91" w:rsidP="0099638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9638B" w:rsidRPr="004D724B" w14:paraId="6ACC1CA1" w14:textId="77777777" w:rsidTr="0099638B">
        <w:tc>
          <w:tcPr>
            <w:tcW w:w="2943" w:type="dxa"/>
          </w:tcPr>
          <w:p w14:paraId="256C79AC" w14:textId="77777777" w:rsidR="0099638B" w:rsidRPr="00933BE9" w:rsidRDefault="0099638B" w:rsidP="0099638B">
            <w:pPr>
              <w:shd w:val="clear" w:color="auto" w:fill="FDFDFD"/>
              <w:jc w:val="both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  <w:lang w:val="uk-UA" w:eastAsia="ru-RU"/>
              </w:rPr>
            </w:pPr>
            <w:r w:rsidRPr="0093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Замовник</w:t>
            </w:r>
          </w:p>
          <w:p w14:paraId="4D847148" w14:textId="77777777" w:rsidR="0099638B" w:rsidRPr="00933BE9" w:rsidRDefault="0099638B" w:rsidP="00996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28" w:type="dxa"/>
          </w:tcPr>
          <w:p w14:paraId="6CFAC107" w14:textId="77777777" w:rsidR="0099638B" w:rsidRPr="00933BE9" w:rsidRDefault="0099638B" w:rsidP="009963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Військово-цивільна адміністрація м. Авдіївка Донецької області</w:t>
            </w:r>
          </w:p>
        </w:tc>
      </w:tr>
      <w:tr w:rsidR="0099638B" w:rsidRPr="00933BE9" w14:paraId="080C50B9" w14:textId="77777777" w:rsidTr="0099638B">
        <w:tc>
          <w:tcPr>
            <w:tcW w:w="2943" w:type="dxa"/>
          </w:tcPr>
          <w:p w14:paraId="33734CB1" w14:textId="77777777" w:rsidR="0099638B" w:rsidRPr="00933BE9" w:rsidRDefault="0099638B" w:rsidP="00996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3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Юридична адреса</w:t>
            </w:r>
          </w:p>
        </w:tc>
        <w:tc>
          <w:tcPr>
            <w:tcW w:w="6628" w:type="dxa"/>
          </w:tcPr>
          <w:p w14:paraId="6951F40C" w14:textId="77777777" w:rsidR="0099638B" w:rsidRPr="00933BE9" w:rsidRDefault="0099638B" w:rsidP="00A556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86065,  Донецька область, м. Авдіївка, </w:t>
            </w:r>
            <w:r w:rsidR="00331E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         </w:t>
            </w:r>
            <w:r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Молодіжна, буд.5</w:t>
            </w:r>
            <w:r w:rsidR="000C0A91"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, тел. (06236) 31125                      </w:t>
            </w:r>
          </w:p>
        </w:tc>
      </w:tr>
      <w:tr w:rsidR="0099638B" w:rsidRPr="004D724B" w14:paraId="0CC09871" w14:textId="77777777" w:rsidTr="0099638B">
        <w:tc>
          <w:tcPr>
            <w:tcW w:w="2943" w:type="dxa"/>
          </w:tcPr>
          <w:p w14:paraId="5B816CF2" w14:textId="77777777" w:rsidR="0099638B" w:rsidRPr="00933BE9" w:rsidRDefault="0099638B" w:rsidP="00996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3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Головний розробник</w:t>
            </w:r>
          </w:p>
        </w:tc>
        <w:tc>
          <w:tcPr>
            <w:tcW w:w="6628" w:type="dxa"/>
          </w:tcPr>
          <w:p w14:paraId="0F3D7268" w14:textId="77777777" w:rsidR="00D272F4" w:rsidRPr="00933BE9" w:rsidRDefault="00D272F4" w:rsidP="009963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Відділ економічного розвитку, торгівлі та інвестицій військово-цивільної адміністрації міста Авдіївка Донецької області </w:t>
            </w:r>
          </w:p>
          <w:p w14:paraId="435AC83D" w14:textId="77777777" w:rsidR="0099638B" w:rsidRPr="00933BE9" w:rsidRDefault="000C0A91" w:rsidP="009963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Сектор екології та навколишнього середовища  військово-цивільної адміністрації міста Авдіївка Донецької області</w:t>
            </w:r>
          </w:p>
        </w:tc>
      </w:tr>
    </w:tbl>
    <w:p w14:paraId="53A4D714" w14:textId="77777777" w:rsidR="0099638B" w:rsidRPr="00933BE9" w:rsidRDefault="0099638B" w:rsidP="0099638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5DC04A9" w14:textId="77777777" w:rsidR="0099638B" w:rsidRPr="00933BE9" w:rsidRDefault="0099638B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 Вид та основні цілі </w:t>
      </w:r>
      <w:bookmarkStart w:id="0" w:name="_Hlk39651667"/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документа державного планування</w:t>
      </w:r>
      <w:bookmarkEnd w:id="0"/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його зв’язок з іншими документами державного планування.</w:t>
      </w:r>
    </w:p>
    <w:p w14:paraId="14ABC4E7" w14:textId="77777777" w:rsidR="0099638B" w:rsidRPr="00933BE9" w:rsidRDefault="0099638B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п. 3 частини першої статті 1 Закону України «Про стратегічну екологічну оцінку», документи державного планування - стратегії, плани, схеми, містобудівна документація, загальнодержавні програми, державні цільові програми та інші програми і програмні документи, включаючи зміни до них, які розробляються та/або підлягають затвердженню органом державної влади, органом місцевого самоврядування.</w:t>
      </w:r>
    </w:p>
    <w:p w14:paraId="1CAD8EFD" w14:textId="77777777" w:rsidR="00D272F4" w:rsidRPr="00933BE9" w:rsidRDefault="009E2878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економічного і соціального розвитку </w:t>
      </w:r>
      <w:r w:rsidR="000C0A91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міста Авдіївка на 2021 рік </w:t>
      </w:r>
      <w:r w:rsidR="0099638B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- Програма) – документ державного планування</w:t>
      </w:r>
      <w:r w:rsidR="00D272F4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місцевого рівня</w:t>
      </w:r>
      <w:r w:rsidR="0099638B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272F4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яким  визначаються пріоритетні напрями економічного  і соціального розвитку, підвищення стандартів життя населення</w:t>
      </w:r>
      <w:r w:rsidR="0099638B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272F4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шляхом розбудови інфраструктури, </w:t>
      </w:r>
      <w:r w:rsidR="00C94D8C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запобігання забрудненню атмосферного повітря; охорону і раціональне використання природних,  рослинних ресурсів та тваринного світу, </w:t>
      </w:r>
      <w:r w:rsidR="00D272F4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якості та загальної доступності публічних послуг, підтримки ініціатив малого бізнесу та створення позитивного іміджу  м.Авдіївка Донецької області.</w:t>
      </w:r>
    </w:p>
    <w:p w14:paraId="495334CF" w14:textId="77777777" w:rsidR="0099638B" w:rsidRPr="00933BE9" w:rsidRDefault="0099638B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 w:rsidR="00C94D8C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розроблен</w:t>
      </w:r>
      <w:r w:rsidR="00C94D8C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урахуванням </w:t>
      </w:r>
      <w:r w:rsidR="00C94D8C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завдань та положень інших документів державного планування, а саме:</w:t>
      </w:r>
    </w:p>
    <w:p w14:paraId="181DCC2F" w14:textId="77777777" w:rsidR="00C94D8C" w:rsidRPr="00933BE9" w:rsidRDefault="00C94D8C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Державна стратегія регіонального розвитку на 2021-2027 року, яка затверджена постановою Кабінету Міністрів України від 05.08.2020 № 695;</w:t>
      </w:r>
    </w:p>
    <w:p w14:paraId="4A2ED887" w14:textId="77777777" w:rsidR="00C94D8C" w:rsidRPr="00933BE9" w:rsidRDefault="00C94D8C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План заходів на 2021-2023 роки з реалізації Державної стратегії регіонального розвитку на 2021-2027 року, затверджений постановою Кабінету Міністрів України від 05.08.2020 № 695;</w:t>
      </w:r>
    </w:p>
    <w:p w14:paraId="02358864" w14:textId="77777777" w:rsidR="00C94D8C" w:rsidRPr="00933BE9" w:rsidRDefault="00C94D8C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положення Указу Президента України від 30 вересня 2019 року № 722/2019 «Про цілі сталого розвитку України на період до 2030 року»;</w:t>
      </w:r>
    </w:p>
    <w:p w14:paraId="5ABE1388" w14:textId="77777777" w:rsidR="00C94D8C" w:rsidRPr="00933BE9" w:rsidRDefault="00C94D8C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Стратегія розвитку Донецької області на період до 2027 року, яка затверджена  розпорядженням голови облдержадміністрації, керівника обласної військово-цивільної адміністрації</w:t>
      </w:r>
      <w:r w:rsidR="007E1A80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17.02.2020 № 147/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5-20 «Про затвердження Стратегії розвитку Донецької області  на пе</w:t>
      </w:r>
      <w:r w:rsidR="007E1A80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ріод до 2027 року та Повну заход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 з реалізації  у 2021-2023 роках Стр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тегії розвитку Донецької області на період до 2027 року</w:t>
      </w:r>
      <w:r w:rsidR="007E1A80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»;</w:t>
      </w:r>
    </w:p>
    <w:p w14:paraId="490032E2" w14:textId="77777777" w:rsidR="007E1A80" w:rsidRPr="00933BE9" w:rsidRDefault="007E1A80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План заходів з реалізації у 2021-2023 роках Стратегії розвитку Донецької області на період до 2027 року, який затверджений розпорядженням голови облдержадміністрації, керівника обласної військово-цивільної адміністрації від 17.02.2020 № 147/5-20 «Про затвердження Стратегії розвитку Донецької області  на період до 2027 року та Повну заходів з реалізації  у 2021-2023 роках Стр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тегії розвитку Донецької області на період до 2027 року».</w:t>
      </w:r>
    </w:p>
    <w:p w14:paraId="27ACD6DA" w14:textId="77777777" w:rsidR="007E1A80" w:rsidRPr="00933BE9" w:rsidRDefault="007E1A80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Стратегічні цілі Програми:</w:t>
      </w:r>
    </w:p>
    <w:p w14:paraId="2CBB3F5D" w14:textId="77777777" w:rsidR="007E1A80" w:rsidRPr="00331EC5" w:rsidRDefault="007E1A80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9E1664"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31EC5" w:rsidRPr="00331EC5">
        <w:rPr>
          <w:rFonts w:ascii="Times New Roman" w:eastAsia="Arial,Bold" w:hAnsi="Times New Roman" w:cs="Times New Roman"/>
          <w:bCs/>
          <w:sz w:val="28"/>
          <w:szCs w:val="28"/>
          <w:lang w:val="uk-UA"/>
        </w:rPr>
        <w:t>Оновлена, конкурентоспроможна економіка</w:t>
      </w:r>
      <w:r w:rsidR="009E1664"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67AA848" w14:textId="77777777" w:rsidR="009E1664" w:rsidRPr="00331EC5" w:rsidRDefault="009E1664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331EC5" w:rsidRPr="00331EC5">
        <w:rPr>
          <w:rFonts w:ascii="Times New Roman" w:eastAsia="Arial,Bold" w:hAnsi="Times New Roman" w:cs="Times New Roman"/>
          <w:bCs/>
          <w:color w:val="000000" w:themeColor="text1"/>
          <w:sz w:val="28"/>
          <w:szCs w:val="28"/>
          <w:lang w:val="uk-UA"/>
        </w:rPr>
        <w:t>Якість життя та людський розвиток</w:t>
      </w:r>
      <w:r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A968F4C" w14:textId="77777777" w:rsidR="009E1664" w:rsidRPr="00331EC5" w:rsidRDefault="00933BE9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331EC5" w:rsidRPr="00331EC5">
        <w:rPr>
          <w:rFonts w:ascii="Times New Roman" w:eastAsia="Arial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Ефективне управління та безпека в умовах зовнішніх і внутрішніх викликів</w:t>
      </w:r>
      <w:r w:rsidR="009E1664"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D0438D8" w14:textId="77777777" w:rsidR="009E1664" w:rsidRPr="00331EC5" w:rsidRDefault="009E1664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="00331EC5" w:rsidRPr="00331EC5">
        <w:rPr>
          <w:rFonts w:ascii="Times New Roman" w:eastAsia="Arial,Bold" w:hAnsi="Times New Roman" w:cs="Times New Roman"/>
          <w:bCs/>
          <w:sz w:val="28"/>
          <w:szCs w:val="28"/>
          <w:lang w:val="uk-UA"/>
        </w:rPr>
        <w:t>Екологічна безпека та збалансоване природокористування</w:t>
      </w:r>
      <w:r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6056EF6" w14:textId="77777777" w:rsidR="009E1664" w:rsidRPr="00933BE9" w:rsidRDefault="009E1664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Програми здійснюватиметься</w:t>
      </w:r>
      <w:r w:rsidR="00357D36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межах реальних фінансових можливостей бюджетів всіх рівнів та за рахунок позабюджетних коштів.</w:t>
      </w:r>
    </w:p>
    <w:p w14:paraId="497ED1EC" w14:textId="77777777"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вищевикладене, з метою посилення позитивного впливу на розвиток сфери  охорони навколишнього природнього середовища, житлового господарства та комунальної інфраструктури, розвитку м.Авдіївка виникла необхідність внесення змін до Програми.</w:t>
      </w:r>
    </w:p>
    <w:p w14:paraId="21481CA2" w14:textId="77777777"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Зміни, що вносяться до Програми, передбачають:</w:t>
      </w:r>
    </w:p>
    <w:p w14:paraId="667F3AC8" w14:textId="77777777"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уточнення сум, виконавців та джерел фінансування заходів;</w:t>
      </w:r>
    </w:p>
    <w:p w14:paraId="39FEF2E2" w14:textId="77777777"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внесення додаткових заходів (додаються).</w:t>
      </w:r>
    </w:p>
    <w:p w14:paraId="04B894FB" w14:textId="77777777"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p w14:paraId="38382299" w14:textId="77777777"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C941103" w14:textId="77777777" w:rsidR="0099638B" w:rsidRPr="00933BE9" w:rsidRDefault="0099638B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3. Інформація про те, якою мірою документ державного планування визначає </w:t>
      </w:r>
      <w:r w:rsidR="00F910C0" w:rsidRPr="00F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умови для реалізації видів діяльності або об’єктів, щодо яких законодавством 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</w:t>
      </w:r>
    </w:p>
    <w:p w14:paraId="375D7A3B" w14:textId="77777777"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826F09E" w14:textId="77777777" w:rsidR="0099638B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Внесені зміни до Програми охоплюють такі види господарської діяльності: охорона навколишнього природнього середовища, житлове господарство т</w:t>
      </w:r>
      <w:r w:rsidR="00933BE9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комунальна інфраструктура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розвиток міста Авдіївка Донецької області.</w:t>
      </w:r>
    </w:p>
    <w:p w14:paraId="28E9A64E" w14:textId="77777777"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частини першої статті 3 Закону України  «Про оцінку впливу на довкілля» здійснення  оцінки впливу на довкілля  є обов’язковим  у </w:t>
      </w:r>
      <w:r w:rsidR="00EF305E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процесі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прийняття рішень про провадження планової діяльності, визначеної частини  другою і </w:t>
      </w:r>
      <w:r w:rsidR="00EF305E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третьою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статті 3.</w:t>
      </w:r>
    </w:p>
    <w:p w14:paraId="269DCE10" w14:textId="77777777" w:rsidR="00DC160E" w:rsidRPr="00933BE9" w:rsidRDefault="00EF305E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lastRenderedPageBreak/>
        <w:t>Даний документ державного планування  (зміни до Програми) не передбачає реалізацію видів діяльності або об’єктів, щодо яких законодавством передбачено здійснення процедури оцінки впливу на довкілля.</w:t>
      </w:r>
    </w:p>
    <w:p w14:paraId="0EF6F97B" w14:textId="77777777" w:rsidR="00DD39AD" w:rsidRPr="00933BE9" w:rsidRDefault="00DD39AD" w:rsidP="00EF305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2C4085" w:rsidRPr="002C4085" w14:paraId="35E6DA4C" w14:textId="77777777" w:rsidTr="00EF305E">
        <w:tc>
          <w:tcPr>
            <w:tcW w:w="4928" w:type="dxa"/>
          </w:tcPr>
          <w:p w14:paraId="33CDA9F8" w14:textId="77777777" w:rsidR="00EF305E" w:rsidRPr="002C4085" w:rsidRDefault="00EF305E" w:rsidP="00DD39A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критерії</w:t>
            </w:r>
          </w:p>
        </w:tc>
        <w:tc>
          <w:tcPr>
            <w:tcW w:w="1452" w:type="dxa"/>
          </w:tcPr>
          <w:p w14:paraId="73FE511A" w14:textId="77777777" w:rsidR="00EF305E" w:rsidRPr="002C4085" w:rsidRDefault="00EF305E" w:rsidP="00DD39A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так/ні</w:t>
            </w:r>
          </w:p>
        </w:tc>
        <w:tc>
          <w:tcPr>
            <w:tcW w:w="3191" w:type="dxa"/>
          </w:tcPr>
          <w:p w14:paraId="7E7A539E" w14:textId="77777777" w:rsidR="00EF305E" w:rsidRPr="002C4085" w:rsidRDefault="00DD39AD" w:rsidP="00DD39A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обґрунтування</w:t>
            </w:r>
          </w:p>
        </w:tc>
      </w:tr>
      <w:tr w:rsidR="002C4085" w:rsidRPr="002C4085" w14:paraId="4468477C" w14:textId="77777777" w:rsidTr="00DD39AD">
        <w:tc>
          <w:tcPr>
            <w:tcW w:w="4928" w:type="dxa"/>
          </w:tcPr>
          <w:p w14:paraId="74515FDC" w14:textId="77777777" w:rsidR="00EF305E" w:rsidRPr="002C4085" w:rsidRDefault="00EF305E" w:rsidP="00EF305E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lang w:val="uk-UA" w:eastAsia="ru-RU"/>
              </w:rPr>
              <w:t>Виконання змін передбачатиме реалізацію нової (додаткової) діяльності, не передбаченої у документі державного планування , щодо якої законодавством передбачено здійснення процедури оцінки впливу на довкілля</w:t>
            </w:r>
          </w:p>
        </w:tc>
        <w:tc>
          <w:tcPr>
            <w:tcW w:w="1452" w:type="dxa"/>
            <w:vAlign w:val="center"/>
          </w:tcPr>
          <w:p w14:paraId="70D77B59" w14:textId="77777777" w:rsidR="00DD39AD" w:rsidRPr="002C4085" w:rsidRDefault="00DD39AD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15A3EC10" w14:textId="77777777" w:rsidR="00EF305E" w:rsidRPr="002C4085" w:rsidRDefault="00EF305E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  <w:tc>
          <w:tcPr>
            <w:tcW w:w="3191" w:type="dxa"/>
            <w:vAlign w:val="center"/>
          </w:tcPr>
          <w:p w14:paraId="4CA3D67D" w14:textId="77777777" w:rsidR="00EF305E" w:rsidRPr="002C4085" w:rsidRDefault="00EF305E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C4085" w:rsidRPr="002C4085" w14:paraId="6A5AF103" w14:textId="77777777" w:rsidTr="00DD39AD">
        <w:tc>
          <w:tcPr>
            <w:tcW w:w="4928" w:type="dxa"/>
          </w:tcPr>
          <w:p w14:paraId="6F8B4439" w14:textId="77777777" w:rsidR="00EF305E" w:rsidRPr="002C4085" w:rsidRDefault="00DD39AD" w:rsidP="002C4085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Виконання змін передбачатиме зміни у реалізації визначеної у документі державного планування діяльності, щодо якої законодавством передбачено зді</w:t>
            </w:r>
            <w:r w:rsid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йснення процедури оцінки впливу на </w:t>
            </w: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довкілля:</w:t>
            </w:r>
            <w:r w:rsidRPr="002C4085">
              <w:rPr>
                <w:rFonts w:ascii="Times New Roman" w:hAnsi="Times New Roman" w:cs="Times New Roman"/>
                <w:lang w:val="uk-UA"/>
              </w:rPr>
              <w:br/>
            </w: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характ</w:t>
            </w:r>
            <w:r w:rsid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еристики та розміру (масштабів) здійснення </w:t>
            </w: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діяльності</w:t>
            </w:r>
            <w:r w:rsidRPr="002C4085">
              <w:rPr>
                <w:rStyle w:val="rvts37"/>
                <w:rFonts w:ascii="Times New Roman" w:hAnsi="Times New Roman" w:cs="Times New Roman"/>
                <w:b/>
                <w:bCs/>
                <w:shd w:val="clear" w:color="auto" w:fill="FFFFFF"/>
                <w:vertAlign w:val="superscript"/>
                <w:lang w:val="uk-UA"/>
              </w:rPr>
              <w:t>-1</w:t>
            </w: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  <w:r w:rsidRPr="002C4085">
              <w:rPr>
                <w:rFonts w:ascii="Times New Roman" w:hAnsi="Times New Roman" w:cs="Times New Roman"/>
                <w:lang w:val="uk-UA"/>
              </w:rPr>
              <w:br/>
            </w:r>
            <w:r w:rsid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місця провадження </w:t>
            </w: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(розташування);</w:t>
            </w:r>
            <w:r w:rsidRPr="002C4085">
              <w:rPr>
                <w:rFonts w:ascii="Times New Roman" w:hAnsi="Times New Roman" w:cs="Times New Roman"/>
                <w:lang w:val="uk-UA"/>
              </w:rPr>
              <w:br/>
            </w:r>
            <w:r w:rsid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умов здійснення </w:t>
            </w: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діяльності;</w:t>
            </w:r>
            <w:r w:rsidRPr="002C4085">
              <w:rPr>
                <w:rFonts w:ascii="Times New Roman" w:hAnsi="Times New Roman" w:cs="Times New Roman"/>
                <w:lang w:val="uk-UA"/>
              </w:rPr>
              <w:br/>
            </w: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виділених природних та/або матеріальних ресурсів.</w:t>
            </w:r>
          </w:p>
        </w:tc>
        <w:tc>
          <w:tcPr>
            <w:tcW w:w="1452" w:type="dxa"/>
            <w:vAlign w:val="center"/>
          </w:tcPr>
          <w:p w14:paraId="4CC5394A" w14:textId="77777777" w:rsidR="00EF305E" w:rsidRPr="002C4085" w:rsidRDefault="00DD39AD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  <w:tc>
          <w:tcPr>
            <w:tcW w:w="3191" w:type="dxa"/>
            <w:vAlign w:val="center"/>
          </w:tcPr>
          <w:p w14:paraId="4533AC04" w14:textId="77777777" w:rsidR="00EF305E" w:rsidRPr="002C4085" w:rsidRDefault="00EF305E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C4085" w:rsidRPr="002C4085" w14:paraId="3A2C316A" w14:textId="77777777" w:rsidTr="00DD39AD">
        <w:tc>
          <w:tcPr>
            <w:tcW w:w="4928" w:type="dxa"/>
          </w:tcPr>
          <w:p w14:paraId="3DDCFEF2" w14:textId="77777777" w:rsidR="00DD39AD" w:rsidRPr="002C4085" w:rsidRDefault="00DD39AD" w:rsidP="000C0A91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Виконання змін передбачатиме зміну у реалізації визначеної у документі державного планування діяльності, яка не підлягала оцінці впливу на довкілля та яка внаслідок таких змін вимагатиме здійснення оцінки впливу на довкілля</w:t>
            </w:r>
          </w:p>
        </w:tc>
        <w:tc>
          <w:tcPr>
            <w:tcW w:w="1452" w:type="dxa"/>
            <w:vAlign w:val="center"/>
          </w:tcPr>
          <w:p w14:paraId="622D513E" w14:textId="77777777" w:rsidR="00DD39AD" w:rsidRPr="002C4085" w:rsidRDefault="00DD39AD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  <w:tc>
          <w:tcPr>
            <w:tcW w:w="3191" w:type="dxa"/>
            <w:vAlign w:val="center"/>
          </w:tcPr>
          <w:p w14:paraId="7F92B4BA" w14:textId="77777777" w:rsidR="00DD39AD" w:rsidRPr="002C4085" w:rsidRDefault="00DD39AD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C4085" w:rsidRPr="002C4085" w14:paraId="0826D05A" w14:textId="77777777" w:rsidTr="00DD39AD">
        <w:tc>
          <w:tcPr>
            <w:tcW w:w="4928" w:type="dxa"/>
          </w:tcPr>
          <w:p w14:paraId="4C709470" w14:textId="77777777" w:rsidR="00DD39AD" w:rsidRPr="002C4085" w:rsidRDefault="00DD39AD" w:rsidP="000C0A91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Виконання зміни до документа державного планування може погіршити наявні екологічні проблеми, у тому числі ризики впливу на здоров’я населення, які стосуються документа державного планування</w:t>
            </w:r>
          </w:p>
        </w:tc>
        <w:tc>
          <w:tcPr>
            <w:tcW w:w="1452" w:type="dxa"/>
            <w:vAlign w:val="center"/>
          </w:tcPr>
          <w:p w14:paraId="15FB59DE" w14:textId="77777777" w:rsidR="00DD39AD" w:rsidRPr="002C4085" w:rsidRDefault="00DD39AD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  <w:tc>
          <w:tcPr>
            <w:tcW w:w="3191" w:type="dxa"/>
            <w:vAlign w:val="center"/>
          </w:tcPr>
          <w:p w14:paraId="66B35092" w14:textId="77777777" w:rsidR="00DD39AD" w:rsidRPr="002C4085" w:rsidRDefault="00DD39AD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5413C1F8" w14:textId="77777777" w:rsidR="00EF305E" w:rsidRPr="00933BE9" w:rsidRDefault="00EF305E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p w14:paraId="1505268E" w14:textId="77777777" w:rsidR="0099638B" w:rsidRPr="00331EC5" w:rsidRDefault="0099638B" w:rsidP="00331EC5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 Ймовірні наслідки</w:t>
      </w:r>
    </w:p>
    <w:p w14:paraId="01A4D8CD" w14:textId="77777777" w:rsidR="0099638B" w:rsidRPr="00331EC5" w:rsidRDefault="0099638B" w:rsidP="00331EC5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а) для довкілля</w:t>
      </w:r>
      <w:r w:rsidRPr="00331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> </w:t>
      </w:r>
      <w:r w:rsidRPr="00331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тому числі для здоров’я населення:</w:t>
      </w:r>
    </w:p>
    <w:p w14:paraId="2C1DE154" w14:textId="77777777" w:rsidR="0099638B" w:rsidRPr="00331EC5" w:rsidRDefault="00DD39AD" w:rsidP="00331EC5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 запропонованих змін до Програми не несе ймовірних наслідків для таких складових навколишнього середовища як атмосферне повітря, водні ресурси, грунт, ландшафт, біорізноманіття та рекреаційні зони.</w:t>
      </w:r>
    </w:p>
    <w:p w14:paraId="115A177B" w14:textId="77777777" w:rsidR="00B568E2" w:rsidRPr="00331EC5" w:rsidRDefault="00B568E2" w:rsidP="00331E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EC5">
        <w:rPr>
          <w:rFonts w:ascii="Times New Roman" w:hAnsi="Times New Roman" w:cs="Times New Roman"/>
          <w:i/>
          <w:sz w:val="28"/>
          <w:szCs w:val="28"/>
          <w:lang w:val="uk-UA"/>
        </w:rPr>
        <w:t>б) для територій з природоохоронним статусом</w:t>
      </w:r>
    </w:p>
    <w:p w14:paraId="48437EFF" w14:textId="77777777" w:rsidR="00B568E2" w:rsidRPr="00331EC5" w:rsidRDefault="00B568E2" w:rsidP="00331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31361027"/>
      <w:r w:rsidRPr="00331EC5">
        <w:rPr>
          <w:rFonts w:ascii="Times New Roman" w:hAnsi="Times New Roman" w:cs="Times New Roman"/>
          <w:sz w:val="28"/>
          <w:szCs w:val="28"/>
          <w:lang w:val="uk-UA"/>
        </w:rPr>
        <w:t>Ймовірні наслідки від об’єктів інфраструктури, що пропонуються до реалізації відповідно до Програми, на території з природоохоронним статусом відсутні.</w:t>
      </w:r>
    </w:p>
    <w:bookmarkEnd w:id="1"/>
    <w:p w14:paraId="606BCC65" w14:textId="77777777" w:rsidR="0099638B" w:rsidRPr="00331EC5" w:rsidRDefault="00B568E2" w:rsidP="00331EC5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</w:t>
      </w:r>
      <w:r w:rsidR="0099638B" w:rsidRPr="00331E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99638B"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99638B" w:rsidRPr="00331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транскордонні наслідки для довкілля, у тому числі для здоров’я населення</w:t>
      </w:r>
      <w:r w:rsidR="0099638B"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відсутні.</w:t>
      </w:r>
      <w:r w:rsidR="000C0A91"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14:paraId="228D396D" w14:textId="77777777" w:rsidR="00DC160E" w:rsidRPr="00933BE9" w:rsidRDefault="00DC160E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p w14:paraId="1EE0D24E" w14:textId="77777777" w:rsidR="0099638B" w:rsidRPr="00933BE9" w:rsidRDefault="0099638B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 Виправдані альтернативи, які необхідно розглянути, у тому числі якщо документ державного планування не буде затверджено.</w:t>
      </w:r>
    </w:p>
    <w:p w14:paraId="31F0CDA8" w14:textId="77777777" w:rsidR="003F4F1C" w:rsidRPr="00331EC5" w:rsidRDefault="003F4F1C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0E7F44" w14:textId="77777777" w:rsidR="0099638B" w:rsidRPr="00933BE9" w:rsidRDefault="003F4F1C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Зважаючи комплексність рішень змін до Про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рами, що обумовлюється необхідністю виконання стратегічних цілей Програми, призначених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різних  видів соціальної, рекреаційної та комунікаційної діяльності, здійснюється розгляд виправданих альтернатив планових рішень. </w:t>
      </w:r>
      <w:r w:rsid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Загальною альтернативою є </w:t>
      </w:r>
      <w:r w:rsidR="00DC160E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«Нульовий сценарій»</w:t>
      </w:r>
      <w:r w:rsidR="0099638B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C47540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якому дані зміни до Програми не затверджуються</w:t>
      </w:r>
      <w:r w:rsid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D3560B9" w14:textId="77777777" w:rsidR="00DC160E" w:rsidRPr="00933BE9" w:rsidRDefault="00DC160E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p w14:paraId="53CC46FD" w14:textId="77777777" w:rsidR="0099638B" w:rsidRPr="00933BE9" w:rsidRDefault="0099638B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 Дослідження, які необхідно провести, методи і критерії, що використовуватимуться під час стратегічної екологічної оцінки.</w:t>
      </w:r>
    </w:p>
    <w:p w14:paraId="5ECC3113" w14:textId="77777777" w:rsidR="0099638B" w:rsidRPr="00933BE9" w:rsidRDefault="00C47540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Предметом стратегічної екологічної</w:t>
      </w:r>
      <w:r w:rsid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оцінки є зміни д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Програми та </w:t>
      </w:r>
      <w:r w:rsidR="003F4F1C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2FC8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потенційний вплив на стан довкілля та здоров’я населення.</w:t>
      </w:r>
    </w:p>
    <w:p w14:paraId="5A838596" w14:textId="77777777" w:rsidR="004F2FC8" w:rsidRPr="00933BE9" w:rsidRDefault="004F2FC8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Запропоновані зміни до Програми є незначними  і не несуть ймовірних наслідків для стану довкілля та здоров’я населення.</w:t>
      </w:r>
    </w:p>
    <w:p w14:paraId="02A8A39D" w14:textId="77777777" w:rsidR="00DC160E" w:rsidRPr="00933BE9" w:rsidRDefault="00DC160E" w:rsidP="0099638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p w14:paraId="1A996287" w14:textId="77777777" w:rsidR="0099638B" w:rsidRPr="00933BE9" w:rsidRDefault="0099638B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7. Заходи, які передбачається розглянути для запобігання, зменшення та пом’якшення негативних наслідків виконання документа державного планування.</w:t>
      </w:r>
      <w:r w:rsidR="00DC160E"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09659A22" w14:textId="77777777" w:rsidR="0099638B" w:rsidRPr="00933BE9" w:rsidRDefault="00947060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Необхідність перегляду або внесення змін до затверджених заходів – не передбачається.</w:t>
      </w:r>
    </w:p>
    <w:p w14:paraId="19D6C09A" w14:textId="77777777" w:rsidR="00947060" w:rsidRPr="00933BE9" w:rsidRDefault="00947060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Необхідність перегляду або внесення змін до заходів, передбачених для здійснення моніторингу наслідків виконання документа державного планування для довкілля, у тому числі для здоров’я  населення – не передбачається.</w:t>
      </w:r>
    </w:p>
    <w:p w14:paraId="5EA79AE7" w14:textId="77777777" w:rsidR="00DC160E" w:rsidRPr="00933BE9" w:rsidRDefault="00DC160E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p w14:paraId="5EEE6A48" w14:textId="77777777" w:rsidR="0099638B" w:rsidRPr="00933BE9" w:rsidRDefault="0099638B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 Пропозиції щодо структури та змісту звіту про стратегічну екологічну оцінку.</w:t>
      </w:r>
      <w:r w:rsidR="00DC160E"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7B70283D" w14:textId="77777777" w:rsidR="0099638B" w:rsidRPr="00933BE9" w:rsidRDefault="0099638B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Стратегічна екологічна оцінка </w:t>
      </w:r>
      <w:r w:rsidR="00947060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 враховувати  вимоги статті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 Закону України «Про стратегічну екологічну оцінку» та відповідно до Методичних рекомендацій із здійснення стратегічної екологічної оцінки документів державного планування, затверджених наказом Міністерства екології і природних ресурсів України №296 від 10.08.2018р. та № 425 від 23.12.2018р.</w:t>
      </w:r>
    </w:p>
    <w:p w14:paraId="18C4B56E" w14:textId="77777777" w:rsidR="00947060" w:rsidRPr="00933BE9" w:rsidRDefault="00947060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Але, з огляду на незначні зміни до документа державного планування,  пропонується не здійснювати стратегічну екологічну оцінку  для зазначених змін.</w:t>
      </w:r>
    </w:p>
    <w:p w14:paraId="4D710DCF" w14:textId="77777777" w:rsidR="00DC160E" w:rsidRPr="00933BE9" w:rsidRDefault="00DC160E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p w14:paraId="052B97AB" w14:textId="77777777" w:rsidR="0099638B" w:rsidRPr="00933BE9" w:rsidRDefault="0099638B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9. Орган,</w:t>
      </w:r>
      <w:r w:rsid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 якого подаються зауваження і пропозиції, та строки їх подання.</w:t>
      </w:r>
      <w:r w:rsidR="00DC160E"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746629F3" w14:textId="77777777" w:rsidR="00DC160E" w:rsidRPr="00933BE9" w:rsidRDefault="0099638B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Зауваження і пропозиції до Заяви про визначення обсягу стратегічної екологічної оцінки </w:t>
      </w:r>
      <w:r w:rsidR="0030119D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змін </w:t>
      </w:r>
      <w:r w:rsidR="003F4F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доповнень </w:t>
      </w:r>
      <w:r w:rsidR="0030119D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Програми </w:t>
      </w:r>
      <w:r w:rsidR="0030119D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економічного та соціального розвитку м.Авдіївка на 2021 рік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подаються до </w:t>
      </w:r>
      <w:r w:rsidR="00DC160E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сектору екології та навколишнього середовища 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військо</w:t>
      </w:r>
      <w:r w:rsidR="00DC160E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во-цивільної адміністрації міста Авдіївка Донецької області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</w:p>
    <w:p w14:paraId="0E643D47" w14:textId="77777777" w:rsidR="00DC160E" w:rsidRPr="00933BE9" w:rsidRDefault="00DC160E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Адреса: 86065, Донець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 область, місто Авдіївка,                                     вул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Молодіжна,буд.5</w:t>
      </w:r>
      <w:r w:rsidR="0099638B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тел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.: (06236)31125, </w:t>
      </w:r>
      <w:r w:rsidR="0099638B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е-mail: </w:t>
      </w:r>
      <w:hyperlink r:id="rId5" w:history="1">
        <w:r w:rsidRPr="00933BE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ecolog@avdvca.gov.ua</w:t>
        </w:r>
      </w:hyperlink>
      <w:r w:rsidR="0099638B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68F72C8" w14:textId="77777777" w:rsidR="00DC160E" w:rsidRPr="00933BE9" w:rsidRDefault="00DC160E" w:rsidP="0099638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8334005" w14:textId="77777777" w:rsidR="0099638B" w:rsidRPr="00933BE9" w:rsidRDefault="0099638B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Строк подання зауважень і пропозицій становить 15 днів з дня оприлюднення Заяви</w:t>
      </w:r>
      <w:r w:rsidR="0030119D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визначення обсягу стратегічної екологічної оцінки до змін до 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30119D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рограми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933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тобто - </w:t>
      </w:r>
      <w:r w:rsidR="0030119D" w:rsidRPr="00933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Pr="00933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C2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26</w:t>
      </w:r>
      <w:r w:rsidRPr="00933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0119D" w:rsidRPr="00933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березня</w:t>
      </w:r>
      <w:r w:rsidRPr="00933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202</w:t>
      </w:r>
      <w:r w:rsidR="0030119D" w:rsidRPr="00933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933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включно</w:t>
      </w:r>
      <w:r w:rsidRPr="00933BE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</w:p>
    <w:p w14:paraId="212BBFBC" w14:textId="77777777" w:rsidR="0030119D" w:rsidRPr="00933BE9" w:rsidRDefault="0030119D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Пропозиції і зауваження, що подані після встановленого терміну, не розглядаються. </w:t>
      </w:r>
    </w:p>
    <w:p w14:paraId="26674074" w14:textId="77777777" w:rsidR="007409EE" w:rsidRPr="00933BE9" w:rsidRDefault="007409E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409EE" w:rsidRPr="0093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41353"/>
    <w:multiLevelType w:val="multilevel"/>
    <w:tmpl w:val="2666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C82"/>
    <w:rsid w:val="00015C82"/>
    <w:rsid w:val="00054BB2"/>
    <w:rsid w:val="000C0A91"/>
    <w:rsid w:val="002C4085"/>
    <w:rsid w:val="0030119D"/>
    <w:rsid w:val="00331EC5"/>
    <w:rsid w:val="00357D36"/>
    <w:rsid w:val="00372A20"/>
    <w:rsid w:val="003F4F1C"/>
    <w:rsid w:val="004D724B"/>
    <w:rsid w:val="004F2FC8"/>
    <w:rsid w:val="005C2E7C"/>
    <w:rsid w:val="007409EE"/>
    <w:rsid w:val="007E1A80"/>
    <w:rsid w:val="0086680A"/>
    <w:rsid w:val="00933BE9"/>
    <w:rsid w:val="00947060"/>
    <w:rsid w:val="0099638B"/>
    <w:rsid w:val="009E1664"/>
    <w:rsid w:val="009E2878"/>
    <w:rsid w:val="00A53A98"/>
    <w:rsid w:val="00A5568E"/>
    <w:rsid w:val="00AF5357"/>
    <w:rsid w:val="00B47695"/>
    <w:rsid w:val="00B568E2"/>
    <w:rsid w:val="00B92780"/>
    <w:rsid w:val="00BD6405"/>
    <w:rsid w:val="00C47540"/>
    <w:rsid w:val="00C94D8C"/>
    <w:rsid w:val="00D272F4"/>
    <w:rsid w:val="00DC160E"/>
    <w:rsid w:val="00DD39AD"/>
    <w:rsid w:val="00EF305E"/>
    <w:rsid w:val="00F56C58"/>
    <w:rsid w:val="00F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55BA"/>
  <w15:docId w15:val="{8F8708A4-980F-4531-94D0-EBB757EB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9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638B"/>
    <w:rPr>
      <w:b/>
      <w:bCs/>
    </w:rPr>
  </w:style>
  <w:style w:type="character" w:styleId="a4">
    <w:name w:val="Hyperlink"/>
    <w:basedOn w:val="a0"/>
    <w:uiPriority w:val="99"/>
    <w:unhideWhenUsed/>
    <w:rsid w:val="0099638B"/>
    <w:rPr>
      <w:color w:val="0000FF"/>
      <w:u w:val="single"/>
    </w:rPr>
  </w:style>
  <w:style w:type="character" w:styleId="a5">
    <w:name w:val="Emphasis"/>
    <w:basedOn w:val="a0"/>
    <w:uiPriority w:val="20"/>
    <w:qFormat/>
    <w:rsid w:val="0099638B"/>
    <w:rPr>
      <w:i/>
      <w:iCs/>
    </w:rPr>
  </w:style>
  <w:style w:type="table" w:styleId="a6">
    <w:name w:val="Table Grid"/>
    <w:basedOn w:val="a1"/>
    <w:uiPriority w:val="59"/>
    <w:rsid w:val="0099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rsid w:val="00EF305E"/>
  </w:style>
  <w:style w:type="character" w:customStyle="1" w:styleId="rvts37">
    <w:name w:val="rvts37"/>
    <w:basedOn w:val="a0"/>
    <w:rsid w:val="00DD39AD"/>
  </w:style>
  <w:style w:type="paragraph" w:styleId="a7">
    <w:name w:val="List Paragraph"/>
    <w:basedOn w:val="a"/>
    <w:uiPriority w:val="34"/>
    <w:qFormat/>
    <w:rsid w:val="0033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og@avdvc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5905</Words>
  <Characters>3366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2021-03-16T06:44:00Z</dcterms:created>
  <dcterms:modified xsi:type="dcterms:W3CDTF">2021-03-16T08:52:00Z</dcterms:modified>
</cp:coreProperties>
</file>